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22" w:rsidRDefault="00C8544D">
      <w:pPr>
        <w:pStyle w:val="NormalWeb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Cours pratique en groupe d'</w:t>
      </w:r>
      <w:r w:rsidR="004202CA">
        <w:rPr>
          <w:sz w:val="36"/>
          <w:szCs w:val="36"/>
        </w:rPr>
        <w:t>au</w:t>
      </w:r>
      <w:r>
        <w:rPr>
          <w:sz w:val="36"/>
          <w:szCs w:val="36"/>
        </w:rPr>
        <w:t>tohypnose et Qi Gong médical</w:t>
      </w:r>
    </w:p>
    <w:p w:rsidR="00C03622" w:rsidRDefault="00C03622">
      <w:pPr>
        <w:pStyle w:val="NormalWeb"/>
        <w:spacing w:before="280" w:after="0"/>
      </w:pPr>
    </w:p>
    <w:p w:rsidR="007D724F" w:rsidRDefault="007D724F">
      <w:pPr>
        <w:pStyle w:val="NormalWeb"/>
        <w:spacing w:before="280"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Anti-Burnout</w:t>
      </w:r>
    </w:p>
    <w:p w:rsidR="007D724F" w:rsidRPr="007D724F" w:rsidRDefault="007D724F">
      <w:pPr>
        <w:pStyle w:val="NormalWeb"/>
        <w:spacing w:before="280" w:after="0"/>
        <w:jc w:val="center"/>
        <w:rPr>
          <w:b/>
          <w:sz w:val="44"/>
          <w:szCs w:val="44"/>
        </w:rPr>
      </w:pPr>
      <w:r w:rsidRPr="007D724F">
        <w:rPr>
          <w:b/>
          <w:sz w:val="44"/>
          <w:szCs w:val="44"/>
        </w:rPr>
        <w:t xml:space="preserve">Atelier pour </w:t>
      </w:r>
    </w:p>
    <w:p w:rsidR="00C03622" w:rsidRPr="007D724F" w:rsidRDefault="007D724F">
      <w:pPr>
        <w:pStyle w:val="NormalWeb"/>
        <w:spacing w:before="280" w:after="0"/>
        <w:jc w:val="center"/>
        <w:rPr>
          <w:b/>
          <w:sz w:val="44"/>
          <w:szCs w:val="44"/>
        </w:rPr>
      </w:pPr>
      <w:r w:rsidRPr="007D724F">
        <w:rPr>
          <w:b/>
          <w:sz w:val="44"/>
          <w:szCs w:val="44"/>
        </w:rPr>
        <w:t xml:space="preserve">Ralentir et prendre soin </w:t>
      </w:r>
      <w:r>
        <w:rPr>
          <w:b/>
          <w:sz w:val="44"/>
          <w:szCs w:val="44"/>
        </w:rPr>
        <w:t>de soi</w:t>
      </w:r>
    </w:p>
    <w:p w:rsidR="00C03622" w:rsidRDefault="00C8544D">
      <w:pPr>
        <w:pStyle w:val="NormalWeb"/>
        <w:spacing w:before="280" w:after="0"/>
      </w:pPr>
      <w:r>
        <w:t>A travers des outils d'autohypnose et de Qi Gong (exercices de gymnastique douce basés sur la médecine chinoise), je vous propose</w:t>
      </w:r>
      <w:r w:rsidR="007D724F">
        <w:t>, dans cet atelier,</w:t>
      </w:r>
      <w:r>
        <w:t xml:space="preserve"> d’explorer</w:t>
      </w:r>
      <w:r w:rsidR="007D724F">
        <w:t xml:space="preserve"> votre corps et vos émotions autrement</w:t>
      </w:r>
      <w:r w:rsidR="00A91D3D">
        <w:t>, pour ralentir et se sentir en équilibre</w:t>
      </w:r>
      <w:r>
        <w:t xml:space="preserve">… </w:t>
      </w:r>
    </w:p>
    <w:p w:rsidR="00C03622" w:rsidRDefault="00C03622">
      <w:pPr>
        <w:sectPr w:rsidR="00C03622">
          <w:footerReference w:type="default" r:id="rId7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8192"/>
        </w:sectPr>
      </w:pPr>
    </w:p>
    <w:p w:rsidR="00C03622" w:rsidRDefault="00C8544D" w:rsidP="004202CA">
      <w:pPr>
        <w:pStyle w:val="NormalWeb"/>
        <w:spacing w:before="100" w:after="0"/>
      </w:pPr>
      <w:r>
        <w:t xml:space="preserve">En médecine chinoise, les émotions (la colère, la joie, le souci-ruminations, la tristesse, la peur) sont reliées à différents organes dans une organisation complexe. </w:t>
      </w:r>
    </w:p>
    <w:p w:rsidR="00C03622" w:rsidRDefault="00C8544D" w:rsidP="00FD7B5D">
      <w:pPr>
        <w:pStyle w:val="NormalWeb"/>
        <w:spacing w:before="100" w:after="0"/>
      </w:pPr>
      <w:r>
        <w:t xml:space="preserve">En utilisant de manière très simplifiée ce modèle, </w:t>
      </w:r>
      <w:r w:rsidR="00FD7B5D">
        <w:t>je vous propose de prendre soin de soi</w:t>
      </w:r>
      <w:r>
        <w:t xml:space="preserve">, à travers l’exploration corporelle, la visualisation et le mouvement… </w:t>
      </w:r>
    </w:p>
    <w:p w:rsidR="00C03622" w:rsidRDefault="0061645D" w:rsidP="00A91D3D">
      <w:pPr>
        <w:pStyle w:val="NormalWeb"/>
        <w:spacing w:before="100" w:after="0"/>
        <w:sectPr w:rsidR="00C03622" w:rsidSect="004202CA">
          <w:type w:val="continuous"/>
          <w:pgSz w:w="11906" w:h="16838"/>
          <w:pgMar w:top="1417" w:right="1417" w:bottom="1417" w:left="1417" w:header="0" w:footer="708" w:gutter="0"/>
          <w:cols w:num="2" w:space="0" w:equalWidth="0">
            <w:col w:w="6237" w:space="0"/>
            <w:col w:w="2835"/>
          </w:cols>
          <w:formProt w:val="0"/>
          <w:docGrid w:linePitch="360" w:charSpace="8192"/>
        </w:sect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60FB83D" wp14:editId="541BED87">
            <wp:extent cx="999445" cy="1187450"/>
            <wp:effectExtent l="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35" cy="126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4F" w:rsidRDefault="00C8544D">
      <w:pPr>
        <w:pStyle w:val="NormalWeb"/>
        <w:spacing w:before="280" w:after="0"/>
      </w:pPr>
      <w:r>
        <w:t xml:space="preserve">Le </w:t>
      </w:r>
      <w:r>
        <w:rPr>
          <w:b/>
        </w:rPr>
        <w:t>Qi Gong des 6 sons</w:t>
      </w:r>
      <w:r>
        <w:t xml:space="preserve"> et le </w:t>
      </w:r>
      <w:r>
        <w:rPr>
          <w:b/>
        </w:rPr>
        <w:t>Qi Gong du Jeu des 5 animaux</w:t>
      </w:r>
      <w:r>
        <w:t>, qui font partie des 4 méthodes officielles enseignés en Chine, vous seront enseignés, ainsi que des mouvements de base de Qi gong.</w:t>
      </w:r>
    </w:p>
    <w:p w:rsidR="00C03622" w:rsidRDefault="00EF3E50">
      <w:pPr>
        <w:pStyle w:val="NormalWeb"/>
        <w:spacing w:before="280" w:after="0"/>
      </w:pPr>
      <w:r>
        <w:t>Le cours sera divisé en 5 sessions</w:t>
      </w:r>
      <w:r w:rsidR="00C8544D">
        <w:t>, pour présenter les 5 éléments-5 organes-5 émotions… de la médecine chinoise et enseigner des mouvements pour régulariser ces organes.</w:t>
      </w:r>
    </w:p>
    <w:p w:rsidR="007D724F" w:rsidRDefault="00C8544D">
      <w:pPr>
        <w:pStyle w:val="NormalWeb"/>
        <w:spacing w:before="280" w:after="0"/>
      </w:pPr>
      <w:r>
        <w:t>Après une brève présentation théorique du modèle de la médecine chinoise, le cours se poursuivra par du Qi gong dynamique (mouvements d’échauffement, de base et 3-4 mouvements de ces 2 méthodes mentionnées). Ensuite, pour calmer l’esprit et intégrer ces notions, nous utiliserons des méthodes d’autohypnose, basées sur des métaphores du Qi Gong, de</w:t>
      </w:r>
      <w:r w:rsidR="009F122C">
        <w:t>s</w:t>
      </w:r>
      <w:r>
        <w:t xml:space="preserve"> méthodes de respiration et de visualisation (Qi gong statique).</w:t>
      </w:r>
      <w:r w:rsidR="007D724F">
        <w:t xml:space="preserve"> </w:t>
      </w:r>
      <w:r w:rsidR="007D724F">
        <w:t>Un polycopié et les exercices filmés vous permettront de poursuivre les exercices de manière autonome, à la maison.</w:t>
      </w:r>
    </w:p>
    <w:p w:rsidR="00C03622" w:rsidRDefault="00C03622">
      <w:pPr>
        <w:pStyle w:val="Sansinterligne"/>
        <w:rPr>
          <w:rFonts w:cs="Arial"/>
          <w:b/>
          <w:color w:val="595959"/>
          <w:sz w:val="24"/>
          <w:szCs w:val="24"/>
        </w:rPr>
      </w:pPr>
    </w:p>
    <w:p w:rsidR="00C03622" w:rsidRDefault="00C8544D">
      <w:pPr>
        <w:pStyle w:val="Sansinterligne"/>
        <w:rPr>
          <w:b/>
          <w:i/>
          <w:sz w:val="24"/>
          <w:szCs w:val="24"/>
        </w:rPr>
      </w:pPr>
      <w:r>
        <w:rPr>
          <w:rFonts w:cs="Arial"/>
          <w:b/>
          <w:color w:val="595959"/>
          <w:sz w:val="24"/>
          <w:szCs w:val="24"/>
        </w:rPr>
        <w:t xml:space="preserve">Dates: </w:t>
      </w:r>
      <w:r w:rsidR="00EF3E50">
        <w:rPr>
          <w:rFonts w:cs="Arial"/>
          <w:b/>
          <w:sz w:val="24"/>
          <w:szCs w:val="24"/>
        </w:rPr>
        <w:t xml:space="preserve">5 </w:t>
      </w:r>
      <w:r w:rsidR="007D724F">
        <w:rPr>
          <w:rFonts w:cs="Arial"/>
          <w:b/>
          <w:sz w:val="24"/>
          <w:szCs w:val="24"/>
        </w:rPr>
        <w:t>mercredi de 19h45 à 21h00</w:t>
      </w:r>
      <w:r w:rsidR="00EF3E50">
        <w:rPr>
          <w:rFonts w:cs="Arial"/>
          <w:b/>
          <w:sz w:val="24"/>
          <w:szCs w:val="24"/>
        </w:rPr>
        <w:t xml:space="preserve">, dates : </w:t>
      </w:r>
      <w:r w:rsidR="007D724F">
        <w:rPr>
          <w:rFonts w:cs="Arial"/>
          <w:b/>
          <w:sz w:val="24"/>
          <w:szCs w:val="24"/>
        </w:rPr>
        <w:t>5</w:t>
      </w:r>
      <w:r w:rsidR="00EF3E50">
        <w:rPr>
          <w:rFonts w:cs="Arial"/>
          <w:b/>
          <w:sz w:val="24"/>
          <w:szCs w:val="24"/>
        </w:rPr>
        <w:t>, 1</w:t>
      </w:r>
      <w:r w:rsidR="007D724F">
        <w:rPr>
          <w:rFonts w:cs="Arial"/>
          <w:b/>
          <w:sz w:val="24"/>
          <w:szCs w:val="24"/>
        </w:rPr>
        <w:t>2</w:t>
      </w:r>
      <w:r w:rsidR="00EF3E50">
        <w:rPr>
          <w:rFonts w:cs="Arial"/>
          <w:b/>
          <w:sz w:val="24"/>
          <w:szCs w:val="24"/>
        </w:rPr>
        <w:t>, 1</w:t>
      </w:r>
      <w:r w:rsidR="007D724F">
        <w:rPr>
          <w:rFonts w:cs="Arial"/>
          <w:b/>
          <w:sz w:val="24"/>
          <w:szCs w:val="24"/>
        </w:rPr>
        <w:t>9, 26 juin et 3</w:t>
      </w:r>
      <w:r w:rsidR="00EF3E50">
        <w:rPr>
          <w:rFonts w:cs="Arial"/>
          <w:b/>
          <w:sz w:val="24"/>
          <w:szCs w:val="24"/>
        </w:rPr>
        <w:t xml:space="preserve"> juillet 2024</w:t>
      </w:r>
    </w:p>
    <w:p w:rsidR="0061645D" w:rsidRDefault="00C8544D">
      <w:pPr>
        <w:pStyle w:val="Sansinterligne"/>
        <w:rPr>
          <w:sz w:val="20"/>
          <w:szCs w:val="20"/>
        </w:rPr>
      </w:pPr>
      <w:r>
        <w:rPr>
          <w:i/>
        </w:rPr>
        <w:t xml:space="preserve"> Il est important de pouvoir participer aux 5 cours qui forment un ensemble.</w:t>
      </w:r>
      <w:r>
        <w:rPr>
          <w:sz w:val="20"/>
          <w:szCs w:val="20"/>
        </w:rPr>
        <w:tab/>
      </w:r>
    </w:p>
    <w:p w:rsidR="0061645D" w:rsidRDefault="00C8544D">
      <w:pPr>
        <w:pStyle w:val="Sansinterligne"/>
        <w:rPr>
          <w:rFonts w:cs="Arial"/>
          <w:color w:val="595959"/>
          <w:sz w:val="20"/>
          <w:szCs w:val="20"/>
        </w:rPr>
      </w:pPr>
      <w:r>
        <w:rPr>
          <w:rFonts w:cs="Arial"/>
          <w:color w:val="595959"/>
          <w:sz w:val="20"/>
          <w:szCs w:val="20"/>
        </w:rPr>
        <w:t>Enseignant : Dr Myriam Birchmeier</w:t>
      </w:r>
      <w:r>
        <w:rPr>
          <w:rFonts w:cs="Arial"/>
          <w:color w:val="595959"/>
          <w:sz w:val="20"/>
          <w:szCs w:val="20"/>
        </w:rPr>
        <w:tab/>
      </w:r>
      <w:r>
        <w:rPr>
          <w:rFonts w:cs="Arial"/>
          <w:color w:val="595959"/>
          <w:sz w:val="20"/>
          <w:szCs w:val="20"/>
        </w:rPr>
        <w:tab/>
      </w:r>
      <w:r>
        <w:rPr>
          <w:rFonts w:cs="Arial"/>
          <w:color w:val="595959"/>
          <w:sz w:val="20"/>
          <w:szCs w:val="20"/>
        </w:rPr>
        <w:tab/>
        <w:t>Nombre de participants : 6-12 participants</w:t>
      </w:r>
    </w:p>
    <w:p w:rsidR="0061645D" w:rsidRPr="0061645D" w:rsidRDefault="0061645D">
      <w:pPr>
        <w:pStyle w:val="Sansinterligne"/>
        <w:rPr>
          <w:rFonts w:cs="Arial"/>
          <w:color w:val="595959"/>
          <w:sz w:val="20"/>
          <w:szCs w:val="20"/>
        </w:rPr>
      </w:pPr>
    </w:p>
    <w:p w:rsidR="00C03622" w:rsidRDefault="00C8544D">
      <w:pPr>
        <w:pStyle w:val="Sansinterligne"/>
        <w:rPr>
          <w:rFonts w:cs="Arial"/>
          <w:b/>
          <w:color w:val="595959"/>
          <w:sz w:val="24"/>
          <w:szCs w:val="24"/>
        </w:rPr>
      </w:pPr>
      <w:r w:rsidRPr="00EF3E50">
        <w:rPr>
          <w:rFonts w:cs="Arial"/>
          <w:b/>
          <w:color w:val="595959"/>
          <w:sz w:val="24"/>
          <w:szCs w:val="24"/>
        </w:rPr>
        <w:t xml:space="preserve">Lieu : </w:t>
      </w:r>
      <w:r w:rsidR="00EF3E50" w:rsidRPr="00EF3E50">
        <w:rPr>
          <w:rFonts w:cs="Arial"/>
          <w:b/>
          <w:color w:val="595959"/>
          <w:sz w:val="24"/>
          <w:szCs w:val="24"/>
        </w:rPr>
        <w:t xml:space="preserve">Centre YOGA K, rue de la </w:t>
      </w:r>
      <w:proofErr w:type="spellStart"/>
      <w:r w:rsidR="00EF3E50" w:rsidRPr="00EF3E50">
        <w:rPr>
          <w:rFonts w:cs="Arial"/>
          <w:b/>
          <w:color w:val="595959"/>
          <w:sz w:val="24"/>
          <w:szCs w:val="24"/>
        </w:rPr>
        <w:t>Rouvenettaz</w:t>
      </w:r>
      <w:proofErr w:type="spellEnd"/>
      <w:r w:rsidR="00EF3E50" w:rsidRPr="00EF3E50">
        <w:rPr>
          <w:rFonts w:cs="Arial"/>
          <w:b/>
          <w:color w:val="595959"/>
          <w:sz w:val="24"/>
          <w:szCs w:val="24"/>
        </w:rPr>
        <w:t xml:space="preserve"> 2, 1820 Montreux, accès rapide au quai 1 de la gare de Montreux</w:t>
      </w:r>
      <w:r w:rsidRPr="00EF3E50">
        <w:rPr>
          <w:rFonts w:cs="Arial"/>
          <w:b/>
          <w:color w:val="595959"/>
          <w:sz w:val="24"/>
          <w:szCs w:val="24"/>
        </w:rPr>
        <w:t xml:space="preserve"> </w:t>
      </w:r>
    </w:p>
    <w:p w:rsidR="0061645D" w:rsidRPr="00EF3E50" w:rsidRDefault="0061645D">
      <w:pPr>
        <w:pStyle w:val="Sansinterligne"/>
        <w:rPr>
          <w:rFonts w:cs="Arial"/>
          <w:b/>
          <w:color w:val="595959"/>
          <w:sz w:val="24"/>
          <w:szCs w:val="24"/>
        </w:rPr>
      </w:pPr>
    </w:p>
    <w:p w:rsidR="00C03622" w:rsidRDefault="00C8544D">
      <w:pPr>
        <w:pStyle w:val="Sansinterligne"/>
        <w:rPr>
          <w:color w:val="595959"/>
        </w:rPr>
      </w:pPr>
      <w:r>
        <w:rPr>
          <w:color w:val="595959"/>
        </w:rPr>
        <w:t xml:space="preserve">Tarif: </w:t>
      </w:r>
      <w:r w:rsidR="007D724F">
        <w:rPr>
          <w:color w:val="595959"/>
        </w:rPr>
        <w:t>16</w:t>
      </w:r>
      <w:r w:rsidR="00EF3E50">
        <w:rPr>
          <w:color w:val="595959"/>
        </w:rPr>
        <w:t>0</w:t>
      </w:r>
      <w:r>
        <w:rPr>
          <w:color w:val="595959"/>
        </w:rPr>
        <w:t>.- pour les 5 cours (IBAN :</w:t>
      </w:r>
      <w:r>
        <w:rPr>
          <w:rStyle w:val="En-tteCar"/>
          <w:color w:val="505358"/>
          <w:sz w:val="20"/>
          <w:szCs w:val="20"/>
          <w:lang w:val="fr-FR"/>
        </w:rPr>
        <w:t xml:space="preserve"> </w:t>
      </w:r>
      <w:r>
        <w:rPr>
          <w:rStyle w:val="iban1"/>
          <w:rFonts w:asciiTheme="minorHAnsi" w:hAnsiTheme="minorHAnsi"/>
          <w:color w:val="505358"/>
          <w:sz w:val="20"/>
          <w:szCs w:val="20"/>
          <w:lang w:val="fr-FR"/>
        </w:rPr>
        <w:t xml:space="preserve">CH27 8045 4000 1008 6055 5 </w:t>
      </w:r>
      <w:proofErr w:type="spellStart"/>
      <w:r>
        <w:rPr>
          <w:rStyle w:val="iban1"/>
          <w:rFonts w:asciiTheme="minorHAnsi" w:hAnsiTheme="minorHAnsi"/>
          <w:color w:val="505358"/>
          <w:sz w:val="20"/>
          <w:szCs w:val="20"/>
          <w:lang w:val="fr-FR"/>
        </w:rPr>
        <w:t>Raiffeisen</w:t>
      </w:r>
      <w:proofErr w:type="spellEnd"/>
      <w:r w:rsidR="00EF3E50">
        <w:rPr>
          <w:rStyle w:val="iban1"/>
          <w:rFonts w:asciiTheme="minorHAnsi" w:hAnsiTheme="minorHAnsi"/>
          <w:color w:val="505358"/>
          <w:sz w:val="20"/>
          <w:szCs w:val="20"/>
          <w:lang w:val="fr-FR"/>
        </w:rPr>
        <w:t xml:space="preserve"> de </w:t>
      </w:r>
      <w:proofErr w:type="spellStart"/>
      <w:r w:rsidR="00EF3E50">
        <w:rPr>
          <w:rStyle w:val="iban1"/>
          <w:rFonts w:asciiTheme="minorHAnsi" w:hAnsiTheme="minorHAnsi"/>
          <w:color w:val="505358"/>
          <w:sz w:val="20"/>
          <w:szCs w:val="20"/>
          <w:lang w:val="fr-FR"/>
        </w:rPr>
        <w:t>Lavaux</w:t>
      </w:r>
      <w:proofErr w:type="spellEnd"/>
      <w:r>
        <w:rPr>
          <w:color w:val="595959"/>
        </w:rPr>
        <w:t xml:space="preserve">) </w:t>
      </w:r>
    </w:p>
    <w:p w:rsidR="00C03622" w:rsidRDefault="00C8544D">
      <w:pPr>
        <w:pStyle w:val="Sansinterligne"/>
        <w:rPr>
          <w:color w:val="595959"/>
        </w:rPr>
      </w:pPr>
      <w:r>
        <w:t>Mer</w:t>
      </w:r>
      <w:r w:rsidR="00EF3E50">
        <w:t>ci de vous inscrire par écrit,</w:t>
      </w:r>
      <w:r>
        <w:t xml:space="preserve"> par téléphone ou par paiement en indiquant le cours.               </w:t>
      </w:r>
      <w:bookmarkStart w:id="0" w:name="_GoBack"/>
      <w:bookmarkEnd w:id="0"/>
      <w:r>
        <w:t xml:space="preserve">     </w:t>
      </w:r>
    </w:p>
    <w:sectPr w:rsidR="00C03622">
      <w:type w:val="continuous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9E" w:rsidRDefault="00C8544D">
      <w:pPr>
        <w:spacing w:after="0" w:line="240" w:lineRule="auto"/>
      </w:pPr>
      <w:r>
        <w:separator/>
      </w:r>
    </w:p>
  </w:endnote>
  <w:endnote w:type="continuationSeparator" w:id="0">
    <w:p w:rsidR="00BD749E" w:rsidRDefault="00C8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22" w:rsidRDefault="00C8544D">
    <w:pPr>
      <w:pStyle w:val="Pieddepage"/>
    </w:pPr>
    <w:r>
      <w:t>Dr Myriam Birchmeier</w:t>
    </w:r>
    <w:r>
      <w:tab/>
    </w:r>
  </w:p>
  <w:p w:rsidR="00C03622" w:rsidRDefault="00C8544D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>Spécialiste en Médecine interne générale, Hypnose médicale, Médecine psychosomatique</w:t>
    </w:r>
  </w:p>
  <w:p w:rsidR="00C03622" w:rsidRDefault="00EF3E50">
    <w:pPr>
      <w:pStyle w:val="Pieddepage"/>
      <w:rPr>
        <w:sz w:val="18"/>
        <w:szCs w:val="18"/>
      </w:rPr>
    </w:pPr>
    <w:r>
      <w:rPr>
        <w:sz w:val="18"/>
        <w:szCs w:val="18"/>
      </w:rPr>
      <w:t xml:space="preserve">Cabinet médical, Ch. des </w:t>
    </w:r>
    <w:proofErr w:type="spellStart"/>
    <w:r>
      <w:rPr>
        <w:sz w:val="18"/>
        <w:szCs w:val="18"/>
      </w:rPr>
      <w:t>Vuarennes</w:t>
    </w:r>
    <w:proofErr w:type="spellEnd"/>
    <w:r>
      <w:rPr>
        <w:sz w:val="18"/>
        <w:szCs w:val="18"/>
      </w:rPr>
      <w:t xml:space="preserve"> 6, 1820 Montreux</w:t>
    </w:r>
    <w:r w:rsidR="00C8544D">
      <w:rPr>
        <w:sz w:val="18"/>
        <w:szCs w:val="18"/>
      </w:rPr>
      <w:t>, tél 021 323 00 23</w:t>
    </w:r>
    <w:r>
      <w:rPr>
        <w:sz w:val="18"/>
        <w:szCs w:val="18"/>
      </w:rPr>
      <w:t>, fax 021 323 00 25</w:t>
    </w:r>
    <w:r w:rsidR="00C8544D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9E" w:rsidRDefault="00C8544D">
      <w:pPr>
        <w:spacing w:after="0" w:line="240" w:lineRule="auto"/>
      </w:pPr>
      <w:r>
        <w:separator/>
      </w:r>
    </w:p>
  </w:footnote>
  <w:footnote w:type="continuationSeparator" w:id="0">
    <w:p w:rsidR="00BD749E" w:rsidRDefault="00C85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22"/>
    <w:rsid w:val="004202CA"/>
    <w:rsid w:val="004C5945"/>
    <w:rsid w:val="0061645D"/>
    <w:rsid w:val="007D724F"/>
    <w:rsid w:val="009F122C"/>
    <w:rsid w:val="00A91D3D"/>
    <w:rsid w:val="00BD749E"/>
    <w:rsid w:val="00C03622"/>
    <w:rsid w:val="00C8544D"/>
    <w:rsid w:val="00EF3E50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170C6-2517-4B0C-8D64-F4C9A1F8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CH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57439"/>
  </w:style>
  <w:style w:type="character" w:customStyle="1" w:styleId="PieddepageCar">
    <w:name w:val="Pied de page Car"/>
    <w:basedOn w:val="Policepardfaut"/>
    <w:link w:val="Pieddepage"/>
    <w:uiPriority w:val="99"/>
    <w:qFormat/>
    <w:rsid w:val="00557439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B5254"/>
    <w:rPr>
      <w:rFonts w:ascii="Segoe UI" w:hAnsi="Segoe UI" w:cs="Segoe UI"/>
      <w:sz w:val="18"/>
      <w:szCs w:val="18"/>
    </w:rPr>
  </w:style>
  <w:style w:type="character" w:customStyle="1" w:styleId="iban1">
    <w:name w:val="iban1"/>
    <w:basedOn w:val="Policepardfaut"/>
    <w:qFormat/>
    <w:rsid w:val="007A6E62"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55743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5743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46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A7205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B52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D09B2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9B52-BA1C-4A34-B522-236B6CA1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dc:description/>
  <cp:lastModifiedBy>Myriam Birchmeier</cp:lastModifiedBy>
  <cp:revision>2</cp:revision>
  <cp:lastPrinted>2024-05-07T18:02:00Z</cp:lastPrinted>
  <dcterms:created xsi:type="dcterms:W3CDTF">2024-05-07T18:03:00Z</dcterms:created>
  <dcterms:modified xsi:type="dcterms:W3CDTF">2024-05-07T18:03:00Z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